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C2A" w:rsidRPr="00BE764A" w:rsidRDefault="00FC5C2A" w:rsidP="00FC5C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FC5C2A" w:rsidRPr="00BE764A" w:rsidRDefault="00FC5C2A" w:rsidP="00FC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FC5C2A" w:rsidRPr="00BE764A" w:rsidRDefault="00FC5C2A" w:rsidP="00FC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FC5C2A" w:rsidRPr="00BE764A" w:rsidRDefault="00FC5C2A" w:rsidP="00FC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FC5C2A" w:rsidRPr="00BE764A" w:rsidRDefault="00FC5C2A" w:rsidP="00FC5C2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5C2A" w:rsidRPr="00BE764A" w:rsidRDefault="00FC5C2A" w:rsidP="00FC5C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№ 05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21 февраля 2024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C5C2A" w:rsidRDefault="00FC5C2A" w:rsidP="00FC5C2A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4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C5C2A" w:rsidRPr="0053050D" w:rsidRDefault="00FC5C2A" w:rsidP="00FC5C2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Об определении ответственных лиц за видеонаблюдение от территориальной избирательной </w:t>
      </w:r>
      <w:r w:rsidR="0053050D" w:rsidRPr="005305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Частинского муниципального</w:t>
      </w:r>
      <w:r w:rsidRPr="00530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</w:p>
    <w:p w:rsidR="00FC5C2A" w:rsidRPr="0053050D" w:rsidRDefault="0053050D" w:rsidP="00FC5C2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050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FC5C2A" w:rsidRPr="0053050D" w:rsidRDefault="00FC5C2A" w:rsidP="00FC5C2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0D">
        <w:rPr>
          <w:rFonts w:ascii="Times New Roman" w:eastAsia="Calibri" w:hAnsi="Times New Roman" w:cs="Times New Roman"/>
          <w:sz w:val="24"/>
          <w:szCs w:val="24"/>
        </w:rPr>
        <w:t>2</w:t>
      </w:r>
      <w:r w:rsidRPr="0053050D">
        <w:rPr>
          <w:rFonts w:ascii="Times New Roman" w:eastAsia="Times New Roman" w:hAnsi="Times New Roman" w:cs="Times New Roman"/>
          <w:sz w:val="24"/>
          <w:szCs w:val="24"/>
          <w:lang w:eastAsia="ru-RU"/>
        </w:rPr>
        <w:t>. О рабочей группе по контролю за получением, передачей, хранением и погашением избирательных бюллетеней, специальных знаков (марок) на выборах Президента Российской Федерации</w:t>
      </w:r>
      <w:r w:rsidR="0053050D" w:rsidRPr="005305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0D" w:rsidRPr="0053050D" w:rsidRDefault="0053050D" w:rsidP="0053050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050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53050D" w:rsidRDefault="0053050D" w:rsidP="0053050D">
      <w:pPr>
        <w:jc w:val="both"/>
        <w:rPr>
          <w:rFonts w:ascii="Times New Roman" w:hAnsi="Times New Roman" w:cs="Times New Roman"/>
          <w:sz w:val="24"/>
          <w:szCs w:val="24"/>
        </w:rPr>
      </w:pPr>
      <w:r w:rsidRPr="0053050D">
        <w:rPr>
          <w:rFonts w:ascii="Times New Roman" w:eastAsia="Calibri" w:hAnsi="Times New Roman" w:cs="Times New Roman"/>
          <w:sz w:val="24"/>
          <w:szCs w:val="24"/>
        </w:rPr>
        <w:t>3.</w:t>
      </w:r>
      <w:r w:rsidRPr="0053050D">
        <w:rPr>
          <w:rFonts w:ascii="Times New Roman" w:hAnsi="Times New Roman" w:cs="Times New Roman"/>
          <w:sz w:val="24"/>
          <w:szCs w:val="24"/>
        </w:rPr>
        <w:t xml:space="preserve"> </w:t>
      </w:r>
      <w:r w:rsidRPr="0053050D">
        <w:rPr>
          <w:rFonts w:ascii="Times New Roman" w:hAnsi="Times New Roman" w:cs="Times New Roman"/>
          <w:sz w:val="24"/>
          <w:szCs w:val="24"/>
        </w:rPr>
        <w:t>О внесении изменений в решение территориальной избирательной комиссии Частинского муниципального округа от 29.01.2024 №02/05-5 «Об утверждении плана закупок товаров, работ, услуг территориальной избирательной комиссии Частинского муниципального округа при подготовке и проведении выборов Президента Российской Федерации».</w:t>
      </w:r>
    </w:p>
    <w:p w:rsidR="0053050D" w:rsidRPr="0053050D" w:rsidRDefault="0053050D" w:rsidP="0053050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050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53050D" w:rsidRPr="0053050D" w:rsidRDefault="0053050D" w:rsidP="0053050D">
      <w:pPr>
        <w:jc w:val="both"/>
        <w:rPr>
          <w:rFonts w:ascii="Times New Roman" w:hAnsi="Times New Roman" w:cs="Times New Roman"/>
          <w:sz w:val="24"/>
          <w:szCs w:val="24"/>
        </w:rPr>
      </w:pPr>
      <w:r w:rsidRPr="0053050D">
        <w:rPr>
          <w:rFonts w:ascii="Times New Roman" w:hAnsi="Times New Roman" w:cs="Times New Roman"/>
          <w:sz w:val="24"/>
          <w:szCs w:val="24"/>
        </w:rPr>
        <w:t xml:space="preserve">4. </w:t>
      </w:r>
      <w:r w:rsidRPr="0053050D">
        <w:rPr>
          <w:rFonts w:ascii="Times New Roman" w:hAnsi="Times New Roman" w:cs="Times New Roman"/>
          <w:sz w:val="24"/>
          <w:szCs w:val="24"/>
        </w:rPr>
        <w:t>Об утверждении графиков обучения членов избирательных комиссий, резерва составов участковых избирательных комиссий и иных участников избирательного про</w:t>
      </w:r>
      <w:r w:rsidRPr="0053050D">
        <w:rPr>
          <w:rFonts w:ascii="Times New Roman" w:hAnsi="Times New Roman" w:cs="Times New Roman"/>
          <w:sz w:val="24"/>
          <w:szCs w:val="24"/>
        </w:rPr>
        <w:t>цесса на 2024</w:t>
      </w:r>
      <w:r w:rsidRPr="0053050D">
        <w:rPr>
          <w:rFonts w:ascii="Times New Roman" w:hAnsi="Times New Roman" w:cs="Times New Roman"/>
          <w:sz w:val="24"/>
          <w:szCs w:val="24"/>
        </w:rPr>
        <w:t xml:space="preserve"> год</w:t>
      </w:r>
      <w:r w:rsidRPr="0053050D">
        <w:rPr>
          <w:rFonts w:ascii="Times New Roman" w:hAnsi="Times New Roman" w:cs="Times New Roman"/>
          <w:sz w:val="24"/>
          <w:szCs w:val="24"/>
        </w:rPr>
        <w:t>.</w:t>
      </w:r>
    </w:p>
    <w:p w:rsidR="00FC5C2A" w:rsidRPr="00511827" w:rsidRDefault="00FC5C2A" w:rsidP="00FC5C2A">
      <w:pPr>
        <w:tabs>
          <w:tab w:val="left" w:pos="40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3050D" w:rsidRPr="0053050D" w:rsidRDefault="0053050D" w:rsidP="0053050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050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FC5C2A" w:rsidRDefault="00FC5C2A" w:rsidP="00FC5C2A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C5C2A" w:rsidRDefault="00FC5C2A" w:rsidP="00FC5C2A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FC5C2A" w:rsidRPr="004B3287" w:rsidRDefault="00FC5C2A" w:rsidP="00FC5C2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C5C2A" w:rsidRPr="004B3287" w:rsidRDefault="00FC5C2A" w:rsidP="00FC5C2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FC5C2A" w:rsidRPr="004B3287" w:rsidRDefault="00FC5C2A" w:rsidP="00FC5C2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FC5C2A" w:rsidRPr="000F3D6A" w:rsidRDefault="00FC5C2A" w:rsidP="00FC5C2A">
      <w:pPr>
        <w:rPr>
          <w:rFonts w:ascii="Times New Roman" w:hAnsi="Times New Roman" w:cs="Times New Roman"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4B3287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bookmarkStart w:id="0" w:name="_GoBack"/>
      <w:bookmarkEnd w:id="0"/>
      <w:proofErr w:type="spellEnd"/>
    </w:p>
    <w:p w:rsidR="00FC5C2A" w:rsidRDefault="00FC5C2A" w:rsidP="00FC5C2A"/>
    <w:p w:rsidR="00FC5C2A" w:rsidRDefault="00FC5C2A" w:rsidP="00FC5C2A"/>
    <w:p w:rsidR="007F2636" w:rsidRDefault="007F2636"/>
    <w:sectPr w:rsidR="007F2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A1F5A"/>
    <w:multiLevelType w:val="hybridMultilevel"/>
    <w:tmpl w:val="D11CAB56"/>
    <w:lvl w:ilvl="0" w:tplc="A12CC6C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4EA"/>
    <w:rsid w:val="0053050D"/>
    <w:rsid w:val="007F2636"/>
    <w:rsid w:val="00DB64EA"/>
    <w:rsid w:val="00FC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14A80"/>
  <w15:chartTrackingRefBased/>
  <w15:docId w15:val="{889AED4C-DB51-4D14-AB44-C15C3627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C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2024-02-21T05:21:00Z</dcterms:created>
  <dcterms:modified xsi:type="dcterms:W3CDTF">2024-02-21T05:37:00Z</dcterms:modified>
</cp:coreProperties>
</file>