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D6A" w:rsidRPr="00BE764A" w:rsidRDefault="000F3D6A" w:rsidP="000F3D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0F3D6A" w:rsidRPr="00BE764A" w:rsidRDefault="000F3D6A" w:rsidP="000F3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0F3D6A" w:rsidRPr="00BE764A" w:rsidRDefault="000F3D6A" w:rsidP="000F3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0F3D6A" w:rsidRPr="00BE764A" w:rsidRDefault="000F3D6A" w:rsidP="000F3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0F3D6A" w:rsidRPr="00BE764A" w:rsidRDefault="000F3D6A" w:rsidP="000F3D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F3D6A" w:rsidRPr="00BE764A" w:rsidRDefault="000F3D6A" w:rsidP="000F3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15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декабря</w:t>
      </w:r>
      <w:bookmarkStart w:id="0" w:name="_GoBack"/>
      <w:bookmarkEnd w:id="0"/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0F3D6A" w:rsidRPr="004B3287" w:rsidRDefault="000F3D6A" w:rsidP="000F3D6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 часов 00 минут</w:t>
      </w:r>
    </w:p>
    <w:p w:rsidR="000F3D6A" w:rsidRDefault="000F3D6A" w:rsidP="000F3D6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утверждении отчета по исполнению плана работы территориальной избирательной комиссии Частинского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декабрь</w:t>
      </w: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года.</w:t>
      </w:r>
    </w:p>
    <w:p w:rsidR="000F3D6A" w:rsidRDefault="000F3D6A" w:rsidP="000F3D6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0F3D6A" w:rsidRDefault="000F3D6A" w:rsidP="000F3D6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F3D6A">
        <w:rPr>
          <w:rFonts w:ascii="Times New Roman" w:eastAsia="Calibri" w:hAnsi="Times New Roman" w:cs="Times New Roman"/>
          <w:sz w:val="24"/>
          <w:szCs w:val="24"/>
        </w:rPr>
        <w:t>Об утверждении отчета территориальной избирательной ко</w:t>
      </w:r>
      <w:r>
        <w:rPr>
          <w:rFonts w:ascii="Times New Roman" w:eastAsia="Calibri" w:hAnsi="Times New Roman" w:cs="Times New Roman"/>
          <w:sz w:val="24"/>
          <w:szCs w:val="24"/>
        </w:rPr>
        <w:t>миссии Частинского муниципального</w:t>
      </w:r>
      <w:r w:rsidRPr="000F3D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3D6A">
        <w:rPr>
          <w:rFonts w:ascii="Times New Roman" w:eastAsia="Calibri" w:hAnsi="Times New Roman" w:cs="Times New Roman"/>
          <w:sz w:val="24"/>
          <w:szCs w:val="24"/>
        </w:rPr>
        <w:t>округа по</w:t>
      </w:r>
      <w:r w:rsidRPr="000F3D6A">
        <w:rPr>
          <w:rFonts w:ascii="Times New Roman" w:eastAsia="Calibri" w:hAnsi="Times New Roman" w:cs="Times New Roman"/>
          <w:sz w:val="24"/>
          <w:szCs w:val="24"/>
        </w:rPr>
        <w:t xml:space="preserve"> развитию правовой и электоральной культуры участников избирательного процесса за IV квартал 2023 года.</w:t>
      </w:r>
    </w:p>
    <w:p w:rsidR="000F3D6A" w:rsidRPr="000F3D6A" w:rsidRDefault="000F3D6A" w:rsidP="000F3D6A">
      <w:pPr>
        <w:spacing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0F3D6A" w:rsidRPr="000F3D6A" w:rsidRDefault="000F3D6A" w:rsidP="000F3D6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D6A">
        <w:rPr>
          <w:rFonts w:ascii="Times New Roman" w:eastAsia="Calibri" w:hAnsi="Times New Roman" w:cs="Times New Roman"/>
          <w:sz w:val="24"/>
          <w:szCs w:val="24"/>
        </w:rPr>
        <w:t>3.</w:t>
      </w:r>
      <w:r w:rsidRPr="000F3D6A">
        <w:rPr>
          <w:rFonts w:ascii="Calibri" w:eastAsia="Calibri" w:hAnsi="Calibri" w:cs="Times New Roman"/>
        </w:rPr>
        <w:t xml:space="preserve"> </w:t>
      </w:r>
      <w:r w:rsidRPr="000F3D6A">
        <w:rPr>
          <w:rFonts w:ascii="Times New Roman" w:eastAsia="Calibri" w:hAnsi="Times New Roman" w:cs="Times New Roman"/>
          <w:sz w:val="24"/>
          <w:szCs w:val="24"/>
        </w:rPr>
        <w:t>О плане</w:t>
      </w:r>
      <w:r w:rsidRPr="000F3D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3D6A">
        <w:rPr>
          <w:rFonts w:ascii="Times New Roman" w:eastAsia="Calibri" w:hAnsi="Times New Roman" w:cs="Times New Roman"/>
          <w:sz w:val="24"/>
          <w:szCs w:val="24"/>
        </w:rPr>
        <w:t>территориальной избирательной ко</w:t>
      </w:r>
      <w:r>
        <w:rPr>
          <w:rFonts w:ascii="Times New Roman" w:eastAsia="Calibri" w:hAnsi="Times New Roman" w:cs="Times New Roman"/>
          <w:sz w:val="24"/>
          <w:szCs w:val="24"/>
        </w:rPr>
        <w:t>миссии Частинского муниципального</w:t>
      </w:r>
      <w:r w:rsidRPr="000F3D6A">
        <w:rPr>
          <w:rFonts w:ascii="Times New Roman" w:eastAsia="Calibri" w:hAnsi="Times New Roman" w:cs="Times New Roman"/>
          <w:sz w:val="24"/>
          <w:szCs w:val="24"/>
        </w:rPr>
        <w:t xml:space="preserve"> округа по развитию правовой и электоральной культуры участников избирательного процесса </w:t>
      </w:r>
      <w:r w:rsidRPr="000F3D6A">
        <w:rPr>
          <w:rFonts w:ascii="Times New Roman" w:eastAsia="Calibri" w:hAnsi="Times New Roman" w:cs="Times New Roman"/>
          <w:sz w:val="24"/>
          <w:szCs w:val="24"/>
        </w:rPr>
        <w:t>на 2024</w:t>
      </w:r>
      <w:r w:rsidRPr="000F3D6A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0F3D6A" w:rsidRDefault="000F3D6A" w:rsidP="000F3D6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0F3D6A" w:rsidRPr="004B3287" w:rsidRDefault="000F3D6A" w:rsidP="000F3D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B3287">
        <w:rPr>
          <w:rFonts w:ascii="Times New Roman" w:hAnsi="Times New Roman" w:cs="Times New Roman"/>
          <w:sz w:val="24"/>
          <w:szCs w:val="24"/>
        </w:rPr>
        <w:t>. О плане работы территориальной избирательной комиссии Частинского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 на январь 2024</w:t>
      </w:r>
      <w:r w:rsidRPr="004B328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F3D6A" w:rsidRPr="004B3287" w:rsidRDefault="000F3D6A" w:rsidP="000F3D6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6234C5" w:rsidRDefault="000F3D6A">
      <w:pPr>
        <w:rPr>
          <w:rFonts w:ascii="Times New Roman" w:hAnsi="Times New Roman" w:cs="Times New Roman"/>
          <w:sz w:val="24"/>
          <w:szCs w:val="24"/>
        </w:rPr>
      </w:pPr>
      <w:r w:rsidRPr="000F3D6A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0F3D6A" w:rsidRDefault="000F3D6A">
      <w:pPr>
        <w:rPr>
          <w:rFonts w:ascii="Times New Roman" w:hAnsi="Times New Roman" w:cs="Times New Roman"/>
          <w:sz w:val="24"/>
          <w:szCs w:val="24"/>
        </w:rPr>
      </w:pPr>
    </w:p>
    <w:p w:rsidR="000F3D6A" w:rsidRDefault="000F3D6A" w:rsidP="000F3D6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0F3D6A" w:rsidRPr="004B3287" w:rsidRDefault="000F3D6A" w:rsidP="000F3D6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0F3D6A" w:rsidRPr="004B3287" w:rsidRDefault="000F3D6A" w:rsidP="000F3D6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F3D6A" w:rsidRPr="004B3287" w:rsidRDefault="000F3D6A" w:rsidP="000F3D6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0F3D6A" w:rsidRPr="004B3287" w:rsidRDefault="000F3D6A" w:rsidP="000F3D6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0F3D6A" w:rsidRPr="004B3287" w:rsidRDefault="000F3D6A" w:rsidP="000F3D6A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0F3D6A" w:rsidRPr="004B3287" w:rsidRDefault="000F3D6A" w:rsidP="000F3D6A">
      <w:pPr>
        <w:rPr>
          <w:sz w:val="24"/>
          <w:szCs w:val="24"/>
        </w:rPr>
      </w:pPr>
    </w:p>
    <w:p w:rsidR="000F3D6A" w:rsidRPr="000F3D6A" w:rsidRDefault="000F3D6A">
      <w:pPr>
        <w:rPr>
          <w:rFonts w:ascii="Times New Roman" w:hAnsi="Times New Roman" w:cs="Times New Roman"/>
          <w:sz w:val="24"/>
          <w:szCs w:val="24"/>
        </w:rPr>
      </w:pPr>
    </w:p>
    <w:sectPr w:rsidR="000F3D6A" w:rsidRPr="000F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6D"/>
    <w:rsid w:val="000F3D6A"/>
    <w:rsid w:val="004A016D"/>
    <w:rsid w:val="0062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E2DF"/>
  <w15:chartTrackingRefBased/>
  <w15:docId w15:val="{47B63DE2-D745-4968-BC16-EB519A35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D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2023-12-25T04:56:00Z</dcterms:created>
  <dcterms:modified xsi:type="dcterms:W3CDTF">2023-12-25T05:01:00Z</dcterms:modified>
</cp:coreProperties>
</file>