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CFA" w:rsidRPr="00BE764A" w:rsidRDefault="00267CFA" w:rsidP="00267C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267CFA" w:rsidRPr="00BE764A" w:rsidRDefault="00267CFA" w:rsidP="00267C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267CFA" w:rsidRPr="00BE764A" w:rsidRDefault="00267CFA" w:rsidP="00267C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267CFA" w:rsidRPr="00BE764A" w:rsidRDefault="00267CFA" w:rsidP="00267C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267CFA" w:rsidRPr="00BE764A" w:rsidRDefault="00267CFA" w:rsidP="00267CF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67CFA" w:rsidRPr="00BE764A" w:rsidRDefault="00267CFA" w:rsidP="00267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08</w:t>
      </w: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06 июля</w:t>
      </w: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 г.</w:t>
      </w:r>
    </w:p>
    <w:p w:rsidR="00267CFA" w:rsidRPr="00BE764A" w:rsidRDefault="00267CFA" w:rsidP="00267C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67CFA" w:rsidRDefault="00267CFA" w:rsidP="00267CFA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Начало заседания в 16 часов 00 минут</w:t>
      </w:r>
    </w:p>
    <w:p w:rsidR="00267CFA" w:rsidRDefault="00267CFA" w:rsidP="00267CF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отчета по исполнению плана работы территориальной избирательной 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миссии Частинского муниципального</w:t>
      </w:r>
      <w:r w:rsidRP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за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</w:t>
      </w:r>
      <w:r w:rsidRPr="00315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67CFA" w:rsidRPr="00BE764A" w:rsidRDefault="00267CFA" w:rsidP="00267CFA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 Н.В. председатель ТИК</w:t>
      </w:r>
    </w:p>
    <w:p w:rsidR="00267CFA" w:rsidRDefault="00267CFA" w:rsidP="00267CFA">
      <w:pPr>
        <w:spacing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Об утверждении отчета территори</w:t>
      </w:r>
      <w:r w:rsidRPr="00425FD9">
        <w:rPr>
          <w:rFonts w:ascii="Times New Roman" w:hAnsi="Times New Roman" w:cs="Times New Roman"/>
          <w:sz w:val="24"/>
          <w:szCs w:val="24"/>
        </w:rPr>
        <w:t>альной изби</w:t>
      </w:r>
      <w:r>
        <w:rPr>
          <w:rFonts w:ascii="Times New Roman" w:hAnsi="Times New Roman" w:cs="Times New Roman"/>
          <w:sz w:val="24"/>
          <w:szCs w:val="24"/>
        </w:rPr>
        <w:t>рательной комиссии Частинского муниципального</w:t>
      </w:r>
      <w:r w:rsidRPr="00425FD9">
        <w:rPr>
          <w:rFonts w:ascii="Times New Roman" w:hAnsi="Times New Roman" w:cs="Times New Roman"/>
          <w:sz w:val="24"/>
          <w:szCs w:val="24"/>
        </w:rPr>
        <w:t xml:space="preserve"> округа по развитию правовой и электоральной культуры участников избирательного процесса за I</w:t>
      </w:r>
      <w:r>
        <w:rPr>
          <w:rFonts w:ascii="Times New Roman" w:hAnsi="Times New Roman" w:cs="Times New Roman"/>
          <w:sz w:val="24"/>
          <w:szCs w:val="24"/>
        </w:rPr>
        <w:t xml:space="preserve"> полугодие  </w:t>
      </w:r>
      <w:r w:rsidRPr="00425FD9">
        <w:rPr>
          <w:rFonts w:ascii="Times New Roman" w:hAnsi="Times New Roman" w:cs="Times New Roman"/>
          <w:sz w:val="24"/>
          <w:szCs w:val="24"/>
        </w:rPr>
        <w:t xml:space="preserve"> 2023 года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25FD9">
        <w:t xml:space="preserve"> </w:t>
      </w:r>
    </w:p>
    <w:p w:rsidR="00267CFA" w:rsidRPr="00BE764A" w:rsidRDefault="00267CFA" w:rsidP="00267CFA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 Н.В. председатель ТИК</w:t>
      </w:r>
    </w:p>
    <w:p w:rsidR="00267CFA" w:rsidRDefault="00267CFA" w:rsidP="00267C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Об</w:t>
      </w:r>
      <w:r w:rsidRPr="00FB6ECA">
        <w:rPr>
          <w:rFonts w:ascii="Times New Roman" w:hAnsi="Times New Roman" w:cs="Times New Roman"/>
          <w:sz w:val="24"/>
          <w:szCs w:val="24"/>
        </w:rPr>
        <w:t xml:space="preserve"> утверждении отчета территориальной избирательной ко</w:t>
      </w:r>
      <w:r>
        <w:rPr>
          <w:rFonts w:ascii="Times New Roman" w:hAnsi="Times New Roman" w:cs="Times New Roman"/>
          <w:sz w:val="24"/>
          <w:szCs w:val="24"/>
        </w:rPr>
        <w:t xml:space="preserve">миссии Частинского муниципального </w:t>
      </w:r>
      <w:r w:rsidRPr="00FB6ECA">
        <w:rPr>
          <w:rFonts w:ascii="Times New Roman" w:hAnsi="Times New Roman" w:cs="Times New Roman"/>
          <w:sz w:val="24"/>
          <w:szCs w:val="24"/>
        </w:rPr>
        <w:t>округа об   исполнении графиков обучения членов избирательных комиссий, участников избирательного процесса и избирателей за I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B6ECA">
        <w:rPr>
          <w:rFonts w:ascii="Times New Roman" w:hAnsi="Times New Roman" w:cs="Times New Roman"/>
          <w:sz w:val="24"/>
          <w:szCs w:val="24"/>
        </w:rPr>
        <w:t xml:space="preserve"> квартал 2023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67CFA" w:rsidRPr="00BE764A" w:rsidRDefault="00267CFA" w:rsidP="00267CFA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 председатель ТИК</w:t>
      </w:r>
    </w:p>
    <w:p w:rsidR="00267CFA" w:rsidRDefault="00267CFA" w:rsidP="00267C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15B95">
        <w:rPr>
          <w:rFonts w:ascii="Times New Roman" w:hAnsi="Times New Roman" w:cs="Times New Roman"/>
          <w:sz w:val="24"/>
          <w:szCs w:val="24"/>
        </w:rPr>
        <w:t>О плане работы территориальной избирательной ко</w:t>
      </w:r>
      <w:r>
        <w:rPr>
          <w:rFonts w:ascii="Times New Roman" w:hAnsi="Times New Roman" w:cs="Times New Roman"/>
          <w:sz w:val="24"/>
          <w:szCs w:val="24"/>
        </w:rPr>
        <w:t>миссии Частинского муниципального</w:t>
      </w:r>
      <w:r w:rsidRPr="00315B95">
        <w:rPr>
          <w:rFonts w:ascii="Times New Roman" w:hAnsi="Times New Roman" w:cs="Times New Roman"/>
          <w:sz w:val="24"/>
          <w:szCs w:val="24"/>
        </w:rPr>
        <w:t xml:space="preserve"> о</w:t>
      </w:r>
      <w:r>
        <w:rPr>
          <w:rFonts w:ascii="Times New Roman" w:hAnsi="Times New Roman" w:cs="Times New Roman"/>
          <w:sz w:val="24"/>
          <w:szCs w:val="24"/>
        </w:rPr>
        <w:t>круга на июль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5B95">
        <w:rPr>
          <w:rFonts w:ascii="Times New Roman" w:hAnsi="Times New Roman" w:cs="Times New Roman"/>
          <w:sz w:val="24"/>
          <w:szCs w:val="24"/>
        </w:rPr>
        <w:t>2023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67CFA" w:rsidRPr="00BE764A" w:rsidRDefault="00267CFA" w:rsidP="00267CFA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 председатель ТИК</w:t>
      </w:r>
    </w:p>
    <w:p w:rsidR="00267CFA" w:rsidRPr="00BE764A" w:rsidRDefault="00267CFA" w:rsidP="00267CFA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</w:t>
      </w:r>
      <w:bookmarkStart w:id="0" w:name="_GoBack"/>
      <w:bookmarkEnd w:id="0"/>
      <w:r w:rsidRPr="00BE764A">
        <w:rPr>
          <w:rFonts w:ascii="Times New Roman" w:hAnsi="Times New Roman" w:cs="Times New Roman"/>
          <w:bCs/>
          <w:sz w:val="24"/>
          <w:szCs w:val="24"/>
        </w:rPr>
        <w:t>.Разное.</w:t>
      </w:r>
    </w:p>
    <w:p w:rsidR="00267CFA" w:rsidRPr="00BE764A" w:rsidRDefault="00267CFA" w:rsidP="00267CFA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267CFA" w:rsidRPr="00BE764A" w:rsidRDefault="00267CFA" w:rsidP="00267CFA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BE764A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267CFA" w:rsidRPr="00BE764A" w:rsidRDefault="00267CFA" w:rsidP="00267CFA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67CFA" w:rsidRPr="00BE764A" w:rsidRDefault="00267CFA" w:rsidP="00267CFA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BE764A">
        <w:rPr>
          <w:rFonts w:ascii="Times New Roman" w:hAnsi="Times New Roman" w:cs="Times New Roman"/>
          <w:bCs/>
          <w:sz w:val="24"/>
          <w:szCs w:val="24"/>
        </w:rPr>
        <w:t>Председатель комиссии                                                                 Н.В. Старицына</w:t>
      </w:r>
    </w:p>
    <w:p w:rsidR="00267CFA" w:rsidRPr="00BE764A" w:rsidRDefault="00267CFA" w:rsidP="00267CFA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07779E" w:rsidRDefault="00267CFA" w:rsidP="00267CFA">
      <w:pPr>
        <w:spacing w:after="0" w:line="240" w:lineRule="auto"/>
        <w:ind w:right="-1"/>
      </w:pPr>
      <w:r w:rsidRPr="00BE764A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   </w:t>
      </w:r>
      <w:proofErr w:type="spellStart"/>
      <w:r w:rsidRPr="00BE764A">
        <w:rPr>
          <w:rFonts w:ascii="Times New Roman" w:hAnsi="Times New Roman" w:cs="Times New Roman"/>
          <w:bCs/>
          <w:sz w:val="24"/>
          <w:szCs w:val="24"/>
        </w:rPr>
        <w:t>Е.А.Селиванова</w:t>
      </w:r>
      <w:proofErr w:type="spellEnd"/>
    </w:p>
    <w:sectPr w:rsidR="00077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70A"/>
    <w:rsid w:val="0007779E"/>
    <w:rsid w:val="000C470A"/>
    <w:rsid w:val="0026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65183"/>
  <w15:chartTrackingRefBased/>
  <w15:docId w15:val="{BD0A1696-DF28-4B94-A84E-397E3EF7D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CF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2023-07-03T06:34:00Z</dcterms:created>
  <dcterms:modified xsi:type="dcterms:W3CDTF">2023-07-03T06:37:00Z</dcterms:modified>
</cp:coreProperties>
</file>