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A04" w:rsidRDefault="00E56A04" w:rsidP="00E56A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E56A04" w:rsidRDefault="00E56A04" w:rsidP="00E56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E56A04" w:rsidRDefault="00E56A04" w:rsidP="00E56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E56A04" w:rsidRDefault="00E56A04" w:rsidP="00E56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E56A04" w:rsidRDefault="00E56A04" w:rsidP="00E56A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56A04" w:rsidRDefault="00E56A04" w:rsidP="00E56A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02 марта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2023 г.</w:t>
      </w:r>
    </w:p>
    <w:p w:rsidR="00E56A04" w:rsidRDefault="00E56A04" w:rsidP="00E56A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6A04" w:rsidRDefault="00E56A04" w:rsidP="00E56A04">
      <w:pPr>
        <w:tabs>
          <w:tab w:val="left" w:pos="720"/>
        </w:tabs>
        <w:spacing w:after="0" w:line="240" w:lineRule="auto"/>
        <w:ind w:firstLine="36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Начало заседания в 16 часов 00 минут</w:t>
      </w:r>
    </w:p>
    <w:p w:rsidR="00E56A04" w:rsidRDefault="00E56A04" w:rsidP="0067111C">
      <w:pPr>
        <w:tabs>
          <w:tab w:val="left" w:pos="720"/>
        </w:tabs>
        <w:spacing w:after="0" w:line="276" w:lineRule="auto"/>
        <w:ind w:firstLine="360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6A04" w:rsidRDefault="00E56A04" w:rsidP="0067111C">
      <w:pPr>
        <w:tabs>
          <w:tab w:val="left" w:pos="8460"/>
        </w:tabs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Об утверждении отчета по исполнению плана работы территориальной избирательной комиссии Частинского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округа за февраль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2023 год.</w:t>
      </w:r>
    </w:p>
    <w:p w:rsidR="00E56A04" w:rsidRDefault="00E56A04" w:rsidP="00E56A04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56A04" w:rsidRDefault="00E56A04" w:rsidP="0067111C">
      <w:pPr>
        <w:pStyle w:val="2"/>
        <w:spacing w:line="276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плане работы территориальной избирательной комиссии Частинского муниципального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>круга на март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2023 года.</w:t>
      </w:r>
    </w:p>
    <w:p w:rsidR="00E56A04" w:rsidRDefault="00E56A04" w:rsidP="0067111C">
      <w:pPr>
        <w:spacing w:after="0" w:line="276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67111C" w:rsidRPr="0067111C" w:rsidRDefault="0067111C" w:rsidP="0067111C">
      <w:pPr>
        <w:spacing w:after="0" w:line="276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111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3.</w:t>
      </w:r>
      <w:r w:rsidRPr="0067111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67111C">
        <w:rPr>
          <w:rFonts w:ascii="Times New Roman" w:hAnsi="Times New Roman" w:cs="Times New Roman"/>
          <w:bCs/>
          <w:sz w:val="28"/>
          <w:szCs w:val="28"/>
        </w:rPr>
        <w:t>Об утверждении графиков обучения членов избирательных комиссий, резерва составов участковых избирательных комиссий и иных участников избирательного процесса на 2023 год.</w:t>
      </w:r>
    </w:p>
    <w:p w:rsidR="0067111C" w:rsidRDefault="0067111C" w:rsidP="0067111C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3D316C" w:rsidRDefault="003D316C" w:rsidP="003D316C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3D316C">
        <w:rPr>
          <w:rFonts w:ascii="Times New Roman" w:hAnsi="Times New Roman" w:cs="Times New Roman"/>
          <w:bCs/>
          <w:sz w:val="28"/>
          <w:szCs w:val="28"/>
        </w:rPr>
        <w:t>.</w:t>
      </w:r>
      <w:r w:rsidRPr="003D31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D316C">
        <w:rPr>
          <w:rFonts w:ascii="Times New Roman" w:hAnsi="Times New Roman" w:cs="Times New Roman"/>
          <w:color w:val="000000"/>
          <w:sz w:val="28"/>
          <w:szCs w:val="28"/>
        </w:rPr>
        <w:t>Об утверждении Положения о поощрениях в территориальной изб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ирательной комиссии Частинского </w:t>
      </w:r>
      <w:r w:rsidRPr="003D316C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3D316C"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316C" w:rsidRDefault="003D316C" w:rsidP="003D316C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E56A04" w:rsidRDefault="003D316C" w:rsidP="00E56A0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bookmarkStart w:id="0" w:name="_GoBack"/>
      <w:bookmarkEnd w:id="0"/>
      <w:r w:rsidR="00E56A04">
        <w:rPr>
          <w:rFonts w:ascii="Times New Roman" w:hAnsi="Times New Roman" w:cs="Times New Roman"/>
          <w:bCs/>
          <w:sz w:val="28"/>
          <w:szCs w:val="28"/>
        </w:rPr>
        <w:t>.Разное.</w:t>
      </w:r>
    </w:p>
    <w:p w:rsidR="00E56A04" w:rsidRDefault="00E56A04" w:rsidP="00E56A04">
      <w:pPr>
        <w:spacing w:after="0" w:line="360" w:lineRule="auto"/>
        <w:rPr>
          <w:rFonts w:ascii="Times New Roman" w:hAnsi="Times New Roman" w:cs="Times New Roman"/>
          <w:bCs/>
          <w:sz w:val="28"/>
        </w:rPr>
      </w:pPr>
    </w:p>
    <w:p w:rsidR="00E56A04" w:rsidRDefault="00E56A04" w:rsidP="00E56A04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повестку могут быть внесены изменения.</w:t>
      </w:r>
    </w:p>
    <w:p w:rsidR="00E56A04" w:rsidRDefault="00E56A04" w:rsidP="00E56A0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56A04" w:rsidRDefault="00E56A04" w:rsidP="00E56A04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</w:rPr>
      </w:pPr>
    </w:p>
    <w:p w:rsidR="00E56A04" w:rsidRDefault="00E56A04" w:rsidP="00E56A0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Председатель комиссии                                                                 Н.В. Старицына</w:t>
      </w:r>
    </w:p>
    <w:p w:rsidR="00E56A04" w:rsidRDefault="00E56A04" w:rsidP="00E56A04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</w:rPr>
      </w:pPr>
    </w:p>
    <w:p w:rsidR="00E56A04" w:rsidRDefault="00E56A04" w:rsidP="00E56A04">
      <w:pPr>
        <w:spacing w:after="0" w:line="240" w:lineRule="auto"/>
        <w:ind w:right="-1"/>
      </w:pPr>
      <w:r>
        <w:rPr>
          <w:rFonts w:ascii="Times New Roman" w:hAnsi="Times New Roman" w:cs="Times New Roman"/>
          <w:bCs/>
          <w:sz w:val="28"/>
        </w:rPr>
        <w:t xml:space="preserve">Секретарь комиссии  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sz w:val="28"/>
        </w:rPr>
        <w:t>Е.А.Селиванова</w:t>
      </w:r>
      <w:proofErr w:type="spellEnd"/>
    </w:p>
    <w:p w:rsidR="00E56A04" w:rsidRDefault="00E56A04" w:rsidP="00E56A04"/>
    <w:p w:rsidR="00E56A04" w:rsidRDefault="00E56A04" w:rsidP="00E56A04"/>
    <w:p w:rsidR="00E56A04" w:rsidRDefault="00E56A04" w:rsidP="00E56A04"/>
    <w:p w:rsidR="00847A32" w:rsidRDefault="00847A32"/>
    <w:sectPr w:rsidR="00847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F4"/>
    <w:rsid w:val="003D316C"/>
    <w:rsid w:val="0067111C"/>
    <w:rsid w:val="006B08F4"/>
    <w:rsid w:val="00847A32"/>
    <w:rsid w:val="00E5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E5E5B"/>
  <w15:chartTrackingRefBased/>
  <w15:docId w15:val="{F62307E0-CF4F-4C42-B657-2E212C30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A0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56A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56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2023-02-27T06:39:00Z</dcterms:created>
  <dcterms:modified xsi:type="dcterms:W3CDTF">2023-02-27T07:34:00Z</dcterms:modified>
</cp:coreProperties>
</file>