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AE" w:rsidRPr="00CD16AE" w:rsidRDefault="00CD16AE" w:rsidP="00CD16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6A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CD16AE" w:rsidRPr="00CD16AE" w:rsidRDefault="00CD16AE" w:rsidP="00CD16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6A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председателя</w:t>
      </w:r>
    </w:p>
    <w:p w:rsidR="00CD16AE" w:rsidRPr="00CD16AE" w:rsidRDefault="00CD16AE" w:rsidP="00CD16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6A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 избирательной комиссии</w:t>
      </w:r>
    </w:p>
    <w:p w:rsidR="00CD16AE" w:rsidRPr="00CD16AE" w:rsidRDefault="00CD16AE" w:rsidP="00CD16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6A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 округа</w:t>
      </w:r>
    </w:p>
    <w:p w:rsidR="00CD16AE" w:rsidRPr="00CD16AE" w:rsidRDefault="00CD16AE" w:rsidP="00CD16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B609B">
        <w:rPr>
          <w:rFonts w:ascii="Times New Roman" w:eastAsia="Times New Roman" w:hAnsi="Times New Roman" w:cs="Times New Roman"/>
          <w:sz w:val="24"/>
          <w:szCs w:val="24"/>
          <w:lang w:eastAsia="ru-RU"/>
        </w:rPr>
        <w:t>13.03.2026</w:t>
      </w:r>
      <w:bookmarkStart w:id="0" w:name="_GoBack"/>
      <w:bookmarkEnd w:id="0"/>
      <w:r w:rsidRPr="00CD1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0167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D16AE">
        <w:rPr>
          <w:rFonts w:ascii="Times New Roman" w:eastAsia="Times New Roman" w:hAnsi="Times New Roman" w:cs="Times New Roman"/>
          <w:sz w:val="24"/>
          <w:szCs w:val="24"/>
          <w:lang w:eastAsia="ru-RU"/>
        </w:rPr>
        <w:t>-р</w:t>
      </w:r>
    </w:p>
    <w:p w:rsidR="00CD16AE" w:rsidRPr="00CD16AE" w:rsidRDefault="00CD16AE" w:rsidP="00CD16AE">
      <w:pPr>
        <w:spacing w:after="0" w:line="32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16AE" w:rsidRPr="00CD16AE" w:rsidRDefault="00CD16AE" w:rsidP="00CD16AE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1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D16AE" w:rsidRPr="00CD16AE" w:rsidRDefault="00CD16AE" w:rsidP="00CD16AE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1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противодействия коррупции в территориальной избирательной комиссии </w:t>
      </w:r>
    </w:p>
    <w:p w:rsidR="00CD16AE" w:rsidRDefault="00CD16AE" w:rsidP="00CD16AE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1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Частинского муниципального округа</w:t>
      </w:r>
      <w:r w:rsidR="00601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2025-2028</w:t>
      </w:r>
      <w:r w:rsidRPr="00CD1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60167D" w:rsidRPr="00CD16AE" w:rsidRDefault="0060167D" w:rsidP="00CD16AE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2268"/>
        <w:gridCol w:w="2410"/>
        <w:gridCol w:w="5982"/>
      </w:tblGrid>
      <w:tr w:rsidR="0060167D" w:rsidRPr="00CD16AE" w:rsidTr="0060167D">
        <w:trPr>
          <w:trHeight w:val="26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</w:tr>
      <w:tr w:rsidR="0060167D" w:rsidRPr="00CD16AE" w:rsidTr="0060167D">
        <w:trPr>
          <w:trHeight w:val="265"/>
          <w:tblHeader/>
        </w:trPr>
        <w:tc>
          <w:tcPr>
            <w:tcW w:w="567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82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D16AE" w:rsidRPr="00CD16AE" w:rsidTr="0060167D">
        <w:trPr>
          <w:trHeight w:val="265"/>
          <w:tblHeader/>
        </w:trPr>
        <w:tc>
          <w:tcPr>
            <w:tcW w:w="567" w:type="dxa"/>
            <w:shd w:val="clear" w:color="auto" w:fill="FFFFFF"/>
          </w:tcPr>
          <w:p w:rsidR="00CD16AE" w:rsidRPr="00CD16AE" w:rsidRDefault="00CD16AE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1" w:type="dxa"/>
            <w:gridSpan w:val="4"/>
            <w:shd w:val="clear" w:color="auto" w:fill="FFFFFF"/>
          </w:tcPr>
          <w:p w:rsidR="00CD16AE" w:rsidRPr="00CD16AE" w:rsidRDefault="00CD16AE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Правовое и организационное обеспечение противодействия коррупции</w:t>
            </w:r>
          </w:p>
        </w:tc>
      </w:tr>
      <w:tr w:rsidR="0060167D" w:rsidRPr="00CD16AE" w:rsidTr="0060167D">
        <w:trPr>
          <w:trHeight w:val="1983"/>
          <w:tblHeader/>
        </w:trPr>
        <w:tc>
          <w:tcPr>
            <w:tcW w:w="567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111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правовых актов в территориальной избирательной комиссии Частинского муниципального округа в сфере противодействия коррупции в связи с развитием федерального и регионального законодательства</w:t>
            </w:r>
          </w:p>
        </w:tc>
        <w:tc>
          <w:tcPr>
            <w:tcW w:w="2268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982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правовой базы деятельности по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противодействию коррупции 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 территориальной избирательной комиссии Частинского муниципального округа. Своевременное урегулирование соответствующих правоотношений</w:t>
            </w:r>
          </w:p>
        </w:tc>
      </w:tr>
      <w:tr w:rsidR="0060167D" w:rsidRPr="00CD16AE" w:rsidTr="0060167D">
        <w:trPr>
          <w:trHeight w:val="1983"/>
          <w:tblHeader/>
        </w:trPr>
        <w:tc>
          <w:tcPr>
            <w:tcW w:w="567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111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антикоррупционной экспертизы нормативных правовых актов в территориальной избирательной комиссии Частинского муниципального округа, их проектов с учетом мониторинга соответствующей правоприменительной практики,  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том числе обеспечение участия независимых экспертов в проведении антикоррупционной экспертизы нормативных правовых актов в территориальной избирательной комиссии Частинского муниципального округа, их проектов</w:t>
            </w:r>
          </w:p>
        </w:tc>
        <w:tc>
          <w:tcPr>
            <w:tcW w:w="2268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5982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устранение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коррупции, и их исключение.</w:t>
            </w:r>
          </w:p>
          <w:p w:rsidR="0060167D" w:rsidRPr="00CD16AE" w:rsidRDefault="0060167D" w:rsidP="00CD16A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Недопущение принятия нормативных правовых актов, содержащих положения, способствующие </w:t>
            </w:r>
            <w:r w:rsidR="00222F16"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формированию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условий для проявления коррупции.</w:t>
            </w:r>
          </w:p>
        </w:tc>
      </w:tr>
    </w:tbl>
    <w:p w:rsidR="0060167D" w:rsidRDefault="0060167D">
      <w:r>
        <w:br w:type="page"/>
      </w:r>
    </w:p>
    <w:tbl>
      <w:tblPr>
        <w:tblW w:w="153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2268"/>
        <w:gridCol w:w="2410"/>
        <w:gridCol w:w="5982"/>
      </w:tblGrid>
      <w:tr w:rsidR="0060167D" w:rsidRPr="00CD16AE" w:rsidTr="0060167D">
        <w:trPr>
          <w:trHeight w:val="1983"/>
          <w:tblHeader/>
        </w:trPr>
        <w:tc>
          <w:tcPr>
            <w:tcW w:w="567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4111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приема от граждан и организаций информации о фактах коррупционных проявлений в  территориальной избирательной комиссии Частинского муниципального округа посредством функционирования «горячей линии» и электронной приемной </w:t>
            </w:r>
          </w:p>
        </w:tc>
        <w:tc>
          <w:tcPr>
            <w:tcW w:w="2268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982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доступности приема информации от граждан и организаций о фактах коррупционных проявлений</w:t>
            </w:r>
          </w:p>
        </w:tc>
      </w:tr>
      <w:tr w:rsidR="0060167D" w:rsidRPr="00CD16AE" w:rsidTr="0060167D">
        <w:trPr>
          <w:trHeight w:val="1983"/>
          <w:tblHeader/>
        </w:trPr>
        <w:tc>
          <w:tcPr>
            <w:tcW w:w="567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111" w:type="dxa"/>
            <w:shd w:val="clear" w:color="auto" w:fill="FFFFFF"/>
          </w:tcPr>
          <w:p w:rsidR="0060167D" w:rsidRPr="00CD16AE" w:rsidRDefault="00CB37C8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Взаимодействие </w:t>
            </w:r>
            <w:r w:rsidR="0060167D"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правоохранительными органами и иными государственными органами по вопросам противодействия коррупции в  территориальной избирательной комиссии Частинского муниципального округа</w:t>
            </w:r>
          </w:p>
        </w:tc>
        <w:tc>
          <w:tcPr>
            <w:tcW w:w="2268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982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оперативное реагирование на коррупционные правонарушения 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60167D" w:rsidRPr="00CD16AE" w:rsidTr="0060167D">
        <w:trPr>
          <w:trHeight w:val="1983"/>
          <w:tblHeader/>
        </w:trPr>
        <w:tc>
          <w:tcPr>
            <w:tcW w:w="567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111" w:type="dxa"/>
            <w:shd w:val="clear" w:color="auto" w:fill="FFFFFF"/>
          </w:tcPr>
          <w:p w:rsidR="0060167D" w:rsidRPr="00CD16AE" w:rsidRDefault="0060167D" w:rsidP="00CD16A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размещение ежегодного отчета о выполнении плана противодействия коррупции в информационно-телекоммуникационной сети «Интернет» на официальном сайте в разделе «Противодействие коррупции» в территориальной избирательной комиссии Частинского муниципального округа</w:t>
            </w:r>
          </w:p>
        </w:tc>
        <w:tc>
          <w:tcPr>
            <w:tcW w:w="2268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февраля года, следующего за отчетным</w:t>
            </w:r>
          </w:p>
        </w:tc>
        <w:tc>
          <w:tcPr>
            <w:tcW w:w="5982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открытости деятельности по противодействию коррупции, информирование населения о проводимых мероприятиях, достигнутых результатах</w:t>
            </w:r>
          </w:p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167D" w:rsidRPr="00CD16AE" w:rsidTr="0060167D">
        <w:trPr>
          <w:trHeight w:val="1457"/>
          <w:tblHeader/>
        </w:trPr>
        <w:tc>
          <w:tcPr>
            <w:tcW w:w="567" w:type="dxa"/>
            <w:shd w:val="clear" w:color="auto" w:fill="FFFFFF"/>
          </w:tcPr>
          <w:p w:rsidR="0060167D" w:rsidRPr="00CD16AE" w:rsidRDefault="0060167D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111" w:type="dxa"/>
            <w:shd w:val="clear" w:color="auto" w:fill="FFFFFF"/>
          </w:tcPr>
          <w:p w:rsidR="0060167D" w:rsidRPr="00CD16AE" w:rsidRDefault="00D21BC3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оценки коррупционных рисков, возникающих при реализации функций, возложенных на территориальную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избирательную комиссию Части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нского муниципального округа</w:t>
            </w:r>
          </w:p>
        </w:tc>
        <w:tc>
          <w:tcPr>
            <w:tcW w:w="2268" w:type="dxa"/>
            <w:shd w:val="clear" w:color="auto" w:fill="FFFFFF"/>
          </w:tcPr>
          <w:p w:rsidR="0060167D" w:rsidRPr="00CD16AE" w:rsidRDefault="0060167D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60167D" w:rsidRPr="00CD16AE" w:rsidRDefault="00D21BC3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5982" w:type="dxa"/>
            <w:shd w:val="clear" w:color="auto" w:fill="FFFFFF"/>
          </w:tcPr>
          <w:p w:rsidR="0060167D" w:rsidRPr="00CD16AE" w:rsidRDefault="00D21BC3" w:rsidP="00CD16A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коррупционно-опасных функций, выявление личной заинтересованности государственных гражданских служащих территориальной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избирательной комиссии Части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нского муниципального округа (далее -Комиссия), при осуществлении закупок товаров, работ, услуг для обеспечения государственных нужд</w:t>
            </w:r>
          </w:p>
        </w:tc>
      </w:tr>
    </w:tbl>
    <w:p w:rsidR="00CD16AE" w:rsidRPr="00CD16AE" w:rsidRDefault="00CD16AE" w:rsidP="00CD16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D16AE" w:rsidRPr="00CD16AE" w:rsidRDefault="00CD16AE" w:rsidP="00CD16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D16AE" w:rsidRPr="00CD16AE" w:rsidRDefault="00CD16AE" w:rsidP="00CD16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D16AE" w:rsidRPr="00CD16AE" w:rsidRDefault="00CD16AE" w:rsidP="00CD16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D16AE" w:rsidRPr="00CD16AE" w:rsidRDefault="00CD16AE" w:rsidP="00CD16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D16AE" w:rsidRPr="00CD16AE" w:rsidRDefault="00CD16AE" w:rsidP="00CD16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3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2268"/>
        <w:gridCol w:w="2410"/>
        <w:gridCol w:w="5840"/>
        <w:gridCol w:w="113"/>
      </w:tblGrid>
      <w:tr w:rsidR="00CD16AE" w:rsidRPr="00CD16AE" w:rsidTr="0060167D">
        <w:trPr>
          <w:trHeight w:val="308"/>
        </w:trPr>
        <w:tc>
          <w:tcPr>
            <w:tcW w:w="567" w:type="dxa"/>
            <w:shd w:val="clear" w:color="auto" w:fill="FFFFFF"/>
          </w:tcPr>
          <w:p w:rsidR="00CD16AE" w:rsidRPr="00CD16AE" w:rsidRDefault="00CD16AE" w:rsidP="00CD16A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742" w:type="dxa"/>
            <w:gridSpan w:val="5"/>
            <w:shd w:val="clear" w:color="auto" w:fill="FFFFFF"/>
            <w:vAlign w:val="center"/>
          </w:tcPr>
          <w:p w:rsidR="00D21BC3" w:rsidRDefault="00CD16AE" w:rsidP="00D21BC3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соблюдением государственными</w:t>
            </w:r>
            <w:r w:rsidR="00D21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гражданскими служащими территориальной и</w:t>
            </w:r>
            <w:r w:rsidRPr="00CD1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збир</w:t>
            </w:r>
            <w:r w:rsidR="00D21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ательной комиссии</w:t>
            </w:r>
          </w:p>
          <w:p w:rsidR="00CD16AE" w:rsidRPr="00CD16AE" w:rsidRDefault="00D21BC3" w:rsidP="00D21BC3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Частинского муниципального округа, </w:t>
            </w:r>
            <w:r w:rsidR="00CD16AE" w:rsidRPr="00CD1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лицами, замещающими государственные должности Пермского края</w:t>
            </w:r>
          </w:p>
        </w:tc>
      </w:tr>
      <w:tr w:rsidR="00D21BC3" w:rsidRPr="00CD16AE" w:rsidTr="0060167D">
        <w:trPr>
          <w:gridAfter w:val="1"/>
          <w:wAfter w:w="113" w:type="dxa"/>
          <w:trHeight w:val="1889"/>
        </w:trPr>
        <w:tc>
          <w:tcPr>
            <w:tcW w:w="567" w:type="dxa"/>
            <w:shd w:val="clear" w:color="auto" w:fill="FFFFFF"/>
          </w:tcPr>
          <w:p w:rsidR="00D21BC3" w:rsidRPr="00CD16AE" w:rsidRDefault="00D21BC3" w:rsidP="00D21BC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</w:t>
            </w:r>
          </w:p>
        </w:tc>
        <w:tc>
          <w:tcPr>
            <w:tcW w:w="4111" w:type="dxa"/>
            <w:shd w:val="clear" w:color="auto" w:fill="FFFFFF"/>
          </w:tcPr>
          <w:p w:rsidR="00D21BC3" w:rsidRPr="00EF5D3F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ежегодного анализа при предоставлении сведений о доходах, расходах, об имуществе и обязательствах имущественного характера, представленных государственными гражданскими служащими, лицами, замещающими государственные должности</w:t>
            </w:r>
          </w:p>
        </w:tc>
        <w:tc>
          <w:tcPr>
            <w:tcW w:w="2268" w:type="dxa"/>
            <w:shd w:val="clear" w:color="auto" w:fill="FFFFFF"/>
          </w:tcPr>
          <w:p w:rsidR="00D21BC3" w:rsidRPr="00EF5D3F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D21BC3" w:rsidRPr="00EF5D3F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25 декабря</w:t>
            </w:r>
          </w:p>
        </w:tc>
        <w:tc>
          <w:tcPr>
            <w:tcW w:w="5840" w:type="dxa"/>
            <w:shd w:val="clear" w:color="auto" w:fill="FFFFFF"/>
          </w:tcPr>
          <w:p w:rsidR="00D21BC3" w:rsidRPr="00EF5D3F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Справки (информация), содержащие информацию о проведенном анализе</w:t>
            </w:r>
          </w:p>
        </w:tc>
      </w:tr>
      <w:tr w:rsidR="00D21BC3" w:rsidRPr="00CD16AE" w:rsidTr="0060167D">
        <w:trPr>
          <w:gridAfter w:val="1"/>
          <w:wAfter w:w="113" w:type="dxa"/>
          <w:trHeight w:val="225"/>
        </w:trPr>
        <w:tc>
          <w:tcPr>
            <w:tcW w:w="567" w:type="dxa"/>
            <w:shd w:val="clear" w:color="auto" w:fill="FFFFFF"/>
          </w:tcPr>
          <w:p w:rsidR="00D21BC3" w:rsidRPr="00CD16AE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111" w:type="dxa"/>
            <w:shd w:val="clear" w:color="auto" w:fill="FFFFFF"/>
          </w:tcPr>
          <w:p w:rsidR="00D21BC3" w:rsidRPr="00CD16AE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C60"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 о доходах, расходах, об имуществе и обязательствах имущественного характера</w:t>
            </w:r>
          </w:p>
        </w:tc>
        <w:tc>
          <w:tcPr>
            <w:tcW w:w="2268" w:type="dxa"/>
            <w:shd w:val="clear" w:color="auto" w:fill="FFFFFF"/>
          </w:tcPr>
          <w:p w:rsidR="00D21BC3" w:rsidRPr="00CD16AE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D21BC3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</w:t>
            </w:r>
          </w:p>
          <w:p w:rsidR="00D21BC3" w:rsidRPr="00CD16AE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5840" w:type="dxa"/>
            <w:shd w:val="clear" w:color="auto" w:fill="FFFFFF"/>
          </w:tcPr>
          <w:p w:rsidR="00D21BC3" w:rsidRPr="00CD16AE" w:rsidRDefault="00D21BC3" w:rsidP="00D21BC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случаев нарушений требований антикоррупционного законодательства и инициирование соответствующих антикоррупционных проверок</w:t>
            </w:r>
          </w:p>
        </w:tc>
      </w:tr>
      <w:tr w:rsidR="00915190" w:rsidRPr="00CD16AE" w:rsidTr="0060167D">
        <w:trPr>
          <w:gridAfter w:val="1"/>
          <w:wAfter w:w="113" w:type="dxa"/>
          <w:trHeight w:val="1228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111" w:type="dxa"/>
            <w:shd w:val="clear" w:color="auto" w:fill="FFFFFF"/>
          </w:tcPr>
          <w:p w:rsidR="00915190" w:rsidRPr="00EF5D3F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анализа представления сведений о расходах лицами, замещающими должности государственной гражданской службы в территориально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избирательной комиссии Част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инского муниципального округа</w:t>
            </w:r>
          </w:p>
        </w:tc>
        <w:tc>
          <w:tcPr>
            <w:tcW w:w="2268" w:type="dxa"/>
            <w:shd w:val="clear" w:color="auto" w:fill="FFFFFF"/>
          </w:tcPr>
          <w:p w:rsidR="00915190" w:rsidRPr="00EF5D3F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915190" w:rsidRPr="00EF5D3F" w:rsidRDefault="00915190" w:rsidP="009151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915190" w:rsidRPr="00EF5D3F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наличии оснований)</w:t>
            </w:r>
          </w:p>
        </w:tc>
        <w:tc>
          <w:tcPr>
            <w:tcW w:w="5840" w:type="dxa"/>
            <w:shd w:val="clear" w:color="auto" w:fill="FFFFFF"/>
          </w:tcPr>
          <w:p w:rsidR="00915190" w:rsidRPr="00EF5D3F" w:rsidRDefault="00915190" w:rsidP="00915190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к служебному поведению государственных гражданских служащих территориально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избирательной комиссии Част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инского муниципального округа о случаях, являющихся основанием для принятия решения об осуществлении контроля за расходами</w:t>
            </w:r>
          </w:p>
        </w:tc>
      </w:tr>
      <w:tr w:rsidR="00915190" w:rsidRPr="00CD16AE" w:rsidTr="0060167D">
        <w:trPr>
          <w:gridAfter w:val="1"/>
          <w:wAfter w:w="113" w:type="dxa"/>
          <w:trHeight w:val="1228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111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комиссии по соблюдению требований к служебному поведению государственных гражданских служащих аппарата в территориальной избирательной комиссии Частинского муниципального округа и урегулированию конфликта интересов</w:t>
            </w:r>
          </w:p>
        </w:tc>
        <w:tc>
          <w:tcPr>
            <w:tcW w:w="2268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840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соблюдения государственными гражданскими служащими аппарата в территориальной избирательной комиссии Частинского муниципального округа 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Российской Федерации о противодействии коррупции, а также осуществление мер по предупреждению коррупции</w:t>
            </w:r>
          </w:p>
        </w:tc>
      </w:tr>
      <w:tr w:rsidR="00915190" w:rsidRPr="00CD16AE" w:rsidTr="0060167D">
        <w:trPr>
          <w:gridAfter w:val="1"/>
          <w:wAfter w:w="113" w:type="dxa"/>
          <w:trHeight w:val="1228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111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актуальном состоянии перечня должностей государственной гражданской службы в аппарате  территориальной избирательной комиссии Частинского муниципального округа, при замещении которых государственные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гражданские служащие 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территориальной избирательной комиссии Частинского муниципального округа обязаны представлять сведения о своих доходах, об имуществе и обязательствах имущественного характера, а также сведения о доходах, об имуществе и 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обязательствах имущественного характера своих супруги (супруга) и несовершеннолетних детей </w:t>
            </w:r>
          </w:p>
        </w:tc>
        <w:tc>
          <w:tcPr>
            <w:tcW w:w="2268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840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Своевременный учет лиц, замещающих должности с коррупционными рисками</w:t>
            </w:r>
          </w:p>
        </w:tc>
      </w:tr>
      <w:tr w:rsidR="00915190" w:rsidRPr="00CD16AE" w:rsidTr="0060167D">
        <w:trPr>
          <w:gridAfter w:val="1"/>
          <w:wAfter w:w="113" w:type="dxa"/>
          <w:trHeight w:val="1228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2.6</w:t>
            </w:r>
          </w:p>
        </w:tc>
        <w:tc>
          <w:tcPr>
            <w:tcW w:w="4111" w:type="dxa"/>
            <w:shd w:val="clear" w:color="auto" w:fill="FFFFFF"/>
          </w:tcPr>
          <w:p w:rsidR="00915190" w:rsidRPr="00EF5D3F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размещение сведений о доходах на официальном сайте территориально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избирательной комиссии Част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инского муниципального округа в информационно - телекоммуникационной сети «Интернет»</w:t>
            </w:r>
          </w:p>
        </w:tc>
        <w:tc>
          <w:tcPr>
            <w:tcW w:w="2268" w:type="dxa"/>
            <w:shd w:val="clear" w:color="auto" w:fill="FFFFFF"/>
          </w:tcPr>
          <w:p w:rsidR="00915190" w:rsidRPr="00EF5D3F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ТИК</w:t>
            </w:r>
          </w:p>
        </w:tc>
        <w:tc>
          <w:tcPr>
            <w:tcW w:w="2410" w:type="dxa"/>
            <w:shd w:val="clear" w:color="auto" w:fill="FFFFFF"/>
          </w:tcPr>
          <w:p w:rsidR="00915190" w:rsidRPr="00EF5D3F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14 рабочих со дня истечения срока, установленного для предоставления сведений</w:t>
            </w:r>
          </w:p>
        </w:tc>
        <w:tc>
          <w:tcPr>
            <w:tcW w:w="5840" w:type="dxa"/>
            <w:shd w:val="clear" w:color="auto" w:fill="FFFFFF"/>
          </w:tcPr>
          <w:p w:rsidR="00915190" w:rsidRPr="00EF5D3F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Сводная таблица, размещенная на сайте территориально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избирательной комиссии Част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инского муниципального округа в информационно - телекоммуникационной сети «Интернет»</w:t>
            </w:r>
          </w:p>
        </w:tc>
      </w:tr>
      <w:tr w:rsidR="00915190" w:rsidRPr="00CD16AE" w:rsidTr="0060167D">
        <w:trPr>
          <w:gridAfter w:val="1"/>
          <w:wAfter w:w="113" w:type="dxa"/>
          <w:trHeight w:val="385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29" w:type="dxa"/>
            <w:gridSpan w:val="4"/>
            <w:shd w:val="clear" w:color="auto" w:fill="FFFFFF"/>
            <w:vAlign w:val="center"/>
          </w:tcPr>
          <w:p w:rsidR="00915190" w:rsidRPr="00CD16AE" w:rsidRDefault="00915190" w:rsidP="009151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Антикоррупционные просвещение и пропаганда</w:t>
            </w:r>
          </w:p>
        </w:tc>
      </w:tr>
      <w:tr w:rsidR="00915190" w:rsidRPr="00CD16AE" w:rsidTr="0060167D">
        <w:trPr>
          <w:gridAfter w:val="1"/>
          <w:wAfter w:w="113" w:type="dxa"/>
          <w:trHeight w:val="1682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111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обучения государственн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гражданских служащих территориальной избирательной комиссии Частинского муниципального округа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5840" w:type="dxa"/>
            <w:shd w:val="clear" w:color="auto" w:fill="FFFFFF"/>
          </w:tcPr>
          <w:p w:rsidR="00915190" w:rsidRPr="00CD16AE" w:rsidRDefault="00915190" w:rsidP="009151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профессиональных знаний указанных лиц</w:t>
            </w:r>
          </w:p>
        </w:tc>
      </w:tr>
      <w:tr w:rsidR="00915190" w:rsidRPr="00CD16AE" w:rsidTr="0060167D">
        <w:trPr>
          <w:gridAfter w:val="1"/>
          <w:wAfter w:w="113" w:type="dxa"/>
          <w:trHeight w:val="1951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111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гражданских служащих 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территориальной избирательной комиссии Частинского муниципального округа, впервые поступивших на государственную гражданскую службу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5840" w:type="dxa"/>
            <w:shd w:val="clear" w:color="auto" w:fill="FFFFFF"/>
          </w:tcPr>
          <w:p w:rsidR="00915190" w:rsidRPr="00CD16AE" w:rsidRDefault="00915190" w:rsidP="009151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профессиональных знаний указанных лиц</w:t>
            </w:r>
          </w:p>
        </w:tc>
      </w:tr>
      <w:tr w:rsidR="00915190" w:rsidRPr="00CD16AE" w:rsidTr="0060167D">
        <w:trPr>
          <w:gridAfter w:val="1"/>
          <w:wAfter w:w="113" w:type="dxa"/>
          <w:trHeight w:val="1951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111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государственных гражданских служащих аппарата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территориальной избирательной комиссии Частинского муниципального округа, в должностные обязанности которых входит участие в проведении закупок товаров, работ, услуг для обеспечения государственных нужд, в 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мероприятиях по профессиональному развитию в области противодействия коррупции, в том числе их обучение по дополнительным профессиональн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 программам в области противо</w:t>
            </w: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коррупции</w:t>
            </w:r>
          </w:p>
        </w:tc>
        <w:tc>
          <w:tcPr>
            <w:tcW w:w="2268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5840" w:type="dxa"/>
            <w:shd w:val="clear" w:color="auto" w:fill="FFFFFF"/>
          </w:tcPr>
          <w:p w:rsidR="00915190" w:rsidRPr="00EF5D3F" w:rsidRDefault="00915190" w:rsidP="009151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профессиональных знаний указанных лиц.</w:t>
            </w:r>
          </w:p>
          <w:p w:rsidR="00915190" w:rsidRPr="00CD16AE" w:rsidRDefault="00915190" w:rsidP="009151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фактически обученных служащих от общего количества служащих, в должностные обязанности которых входит участие в проведении закупок товаров, работ, услуг для обеспечения государственных нужд-100%</w:t>
            </w:r>
          </w:p>
        </w:tc>
      </w:tr>
      <w:tr w:rsidR="00915190" w:rsidRPr="00CD16AE" w:rsidTr="0060167D">
        <w:trPr>
          <w:gridAfter w:val="1"/>
          <w:wAfter w:w="113" w:type="dxa"/>
          <w:trHeight w:val="1951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4111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просветительских мероприятиях по вопросам реализации государственной политики в области противодействия коррупции, в том числе семинарах-совещаниях по актуальным вопросам применения законодательства Российской Федерации о противодействии коррупции</w:t>
            </w:r>
          </w:p>
        </w:tc>
        <w:tc>
          <w:tcPr>
            <w:tcW w:w="2268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5840" w:type="dxa"/>
            <w:shd w:val="clear" w:color="auto" w:fill="FFFFFF"/>
          </w:tcPr>
          <w:p w:rsidR="00915190" w:rsidRPr="00CD16AE" w:rsidRDefault="00915190" w:rsidP="009151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единообразного подхода по реализации мер антикоррупционной политики</w:t>
            </w:r>
          </w:p>
        </w:tc>
      </w:tr>
      <w:tr w:rsidR="00915190" w:rsidRPr="00CD16AE" w:rsidTr="0060167D">
        <w:trPr>
          <w:gridAfter w:val="1"/>
          <w:wAfter w:w="113" w:type="dxa"/>
          <w:trHeight w:val="1951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111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о проводимых антикоррупционных мероприятиях в публичном пространстве</w:t>
            </w:r>
          </w:p>
        </w:tc>
        <w:tc>
          <w:tcPr>
            <w:tcW w:w="2268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840" w:type="dxa"/>
            <w:shd w:val="clear" w:color="auto" w:fill="FFFFFF"/>
          </w:tcPr>
          <w:p w:rsidR="00915190" w:rsidRPr="00CD16AE" w:rsidRDefault="00915190" w:rsidP="009151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информированности населения об антикоррупционных мероприятиях</w:t>
            </w:r>
          </w:p>
        </w:tc>
      </w:tr>
      <w:tr w:rsidR="00915190" w:rsidRPr="00CD16AE" w:rsidTr="0060167D">
        <w:trPr>
          <w:gridAfter w:val="1"/>
          <w:wAfter w:w="113" w:type="dxa"/>
          <w:trHeight w:val="2491"/>
        </w:trPr>
        <w:tc>
          <w:tcPr>
            <w:tcW w:w="567" w:type="dxa"/>
            <w:shd w:val="clear" w:color="auto" w:fill="FFFFFF"/>
          </w:tcPr>
          <w:p w:rsidR="00915190" w:rsidRPr="00CD16AE" w:rsidRDefault="00915190" w:rsidP="0091519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111" w:type="dxa"/>
          </w:tcPr>
          <w:p w:rsidR="00915190" w:rsidRPr="00CD16AE" w:rsidRDefault="00222F16" w:rsidP="00915190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F5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Организация разъяснительной работы для лиц, 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замещающих государственные должности Пермского края,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государственных гражданских служащих 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избирательной комиссии Част</w:t>
            </w:r>
            <w:r w:rsidRPr="00EF5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инского муниципального округа по вопросам противодействия коррупции, ограничениях и запретах, требованиях о предотвращении или урегулировании конфликта интересов, обязанностях, установленных Федеральным законом от 25 декабря 2008 г. № 273-З « О противодействии коррупции» и другими федеральными законами</w:t>
            </w:r>
          </w:p>
        </w:tc>
        <w:tc>
          <w:tcPr>
            <w:tcW w:w="2268" w:type="dxa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410" w:type="dxa"/>
          </w:tcPr>
          <w:p w:rsidR="00915190" w:rsidRPr="00CD16AE" w:rsidRDefault="00915190" w:rsidP="0091519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6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840" w:type="dxa"/>
          </w:tcPr>
          <w:p w:rsidR="00915190" w:rsidRPr="00CD16AE" w:rsidRDefault="00915190" w:rsidP="00915190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EF5D3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Оказание консультативной помощи по каждому случаю обращения по вопросам противодействию коррупции</w:t>
            </w:r>
          </w:p>
        </w:tc>
      </w:tr>
    </w:tbl>
    <w:p w:rsidR="00CD16AE" w:rsidRPr="00CD16AE" w:rsidRDefault="00CD16AE" w:rsidP="00CD16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CD16AE" w:rsidRPr="00CD16AE" w:rsidSect="00844FE5">
      <w:headerReference w:type="default" r:id="rId6"/>
      <w:pgSz w:w="16838" w:h="11906" w:orient="landscape" w:code="9"/>
      <w:pgMar w:top="284" w:right="851" w:bottom="284" w:left="1418" w:header="284" w:footer="246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B04" w:rsidRDefault="00EB4B04">
      <w:pPr>
        <w:spacing w:after="0" w:line="240" w:lineRule="auto"/>
      </w:pPr>
      <w:r>
        <w:separator/>
      </w:r>
    </w:p>
  </w:endnote>
  <w:endnote w:type="continuationSeparator" w:id="0">
    <w:p w:rsidR="00EB4B04" w:rsidRDefault="00EB4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B04" w:rsidRDefault="00EB4B04">
      <w:pPr>
        <w:spacing w:after="0" w:line="240" w:lineRule="auto"/>
      </w:pPr>
      <w:r>
        <w:separator/>
      </w:r>
    </w:p>
  </w:footnote>
  <w:footnote w:type="continuationSeparator" w:id="0">
    <w:p w:rsidR="00EB4B04" w:rsidRDefault="00EB4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8D6" w:rsidRDefault="00EB4B04" w:rsidP="003A27D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D92"/>
    <w:rsid w:val="000535D4"/>
    <w:rsid w:val="001C4A75"/>
    <w:rsid w:val="001F3E8B"/>
    <w:rsid w:val="00222F16"/>
    <w:rsid w:val="0053077A"/>
    <w:rsid w:val="0060167D"/>
    <w:rsid w:val="00643D92"/>
    <w:rsid w:val="006E5833"/>
    <w:rsid w:val="00915190"/>
    <w:rsid w:val="009D386B"/>
    <w:rsid w:val="00CB37C8"/>
    <w:rsid w:val="00CD16AE"/>
    <w:rsid w:val="00D21BC3"/>
    <w:rsid w:val="00D50C6A"/>
    <w:rsid w:val="00DB609B"/>
    <w:rsid w:val="00EB4B04"/>
    <w:rsid w:val="00FA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7F1C"/>
  <w15:chartTrackingRefBased/>
  <w15:docId w15:val="{94427469-1877-4172-905A-3C307F2C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D16A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D16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2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22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7</cp:revision>
  <cp:lastPrinted>2026-03-31T08:38:00Z</cp:lastPrinted>
  <dcterms:created xsi:type="dcterms:W3CDTF">2025-03-06T07:49:00Z</dcterms:created>
  <dcterms:modified xsi:type="dcterms:W3CDTF">2026-03-31T08:46:00Z</dcterms:modified>
</cp:coreProperties>
</file>